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37FFDE" w14:textId="61B45A15" w:rsidR="00C71CF1" w:rsidRPr="00DF6546" w:rsidRDefault="00E365A1" w:rsidP="00AA3D78">
      <w:pPr>
        <w:jc w:val="center"/>
        <w:rPr>
          <w:b/>
          <w:bCs/>
          <w:sz w:val="22"/>
          <w:szCs w:val="22"/>
        </w:rPr>
      </w:pPr>
      <w:r w:rsidRPr="00DF6546">
        <w:rPr>
          <w:b/>
          <w:bCs/>
          <w:sz w:val="22"/>
          <w:szCs w:val="22"/>
        </w:rPr>
        <w:t>Codebook</w:t>
      </w:r>
    </w:p>
    <w:p w14:paraId="6FC8C75C" w14:textId="5EF0CD6A" w:rsidR="00A32EDD" w:rsidRPr="00DF6546" w:rsidRDefault="00C71CF1" w:rsidP="00AA3D78">
      <w:pPr>
        <w:jc w:val="center"/>
        <w:rPr>
          <w:b/>
          <w:bCs/>
          <w:sz w:val="22"/>
          <w:szCs w:val="22"/>
        </w:rPr>
      </w:pPr>
      <w:r w:rsidRPr="00DF6546">
        <w:rPr>
          <w:b/>
          <w:bCs/>
          <w:sz w:val="22"/>
          <w:szCs w:val="22"/>
        </w:rPr>
        <w:t>GDELT Country Timeline Data</w:t>
      </w:r>
    </w:p>
    <w:p w14:paraId="2FAA4B1D" w14:textId="77777777" w:rsidR="00C71CF1" w:rsidRPr="00DF6546" w:rsidRDefault="00C71CF1" w:rsidP="00AA3D78">
      <w:pPr>
        <w:rPr>
          <w:rFonts w:eastAsia="Times New Roman" w:cs="Arial"/>
          <w:color w:val="222222"/>
          <w:sz w:val="22"/>
          <w:szCs w:val="22"/>
          <w:shd w:val="clear" w:color="auto" w:fill="FFFFFF"/>
        </w:rPr>
      </w:pPr>
    </w:p>
    <w:p w14:paraId="7E518DE8" w14:textId="3A61AD79" w:rsidR="00DF6546" w:rsidRPr="00DF6546" w:rsidRDefault="00DF6546" w:rsidP="00AA3D78">
      <w:pPr>
        <w:jc w:val="center"/>
        <w:rPr>
          <w:rFonts w:eastAsia="Times New Roman" w:cs="Arial"/>
          <w:b/>
          <w:bCs/>
          <w:color w:val="222222"/>
          <w:sz w:val="22"/>
          <w:szCs w:val="22"/>
          <w:shd w:val="clear" w:color="auto" w:fill="FFFFFF"/>
        </w:rPr>
      </w:pPr>
      <w:r w:rsidRPr="00DF6546">
        <w:rPr>
          <w:rFonts w:eastAsia="Times New Roman" w:cs="Arial"/>
          <w:b/>
          <w:bCs/>
          <w:color w:val="222222"/>
          <w:sz w:val="22"/>
          <w:szCs w:val="22"/>
          <w:shd w:val="clear" w:color="auto" w:fill="FFFFFF"/>
        </w:rPr>
        <w:t>Data Request Input Info</w:t>
      </w:r>
    </w:p>
    <w:p w14:paraId="6B3958BD" w14:textId="77777777" w:rsidR="00DF6546" w:rsidRDefault="00DF6546" w:rsidP="00AA3D78">
      <w:pPr>
        <w:rPr>
          <w:rFonts w:eastAsia="Times New Roman" w:cs="Arial"/>
          <w:color w:val="222222"/>
          <w:sz w:val="22"/>
          <w:szCs w:val="22"/>
          <w:shd w:val="clear" w:color="auto" w:fill="FFFFFF"/>
        </w:rPr>
      </w:pPr>
    </w:p>
    <w:p w14:paraId="5B41389A" w14:textId="2492C066" w:rsidR="00DF6546" w:rsidRDefault="00674E3C" w:rsidP="00AA3D78">
      <w:pPr>
        <w:rPr>
          <w:rFonts w:eastAsia="Times New Roman" w:cs="Arial"/>
          <w:color w:val="222222"/>
          <w:sz w:val="22"/>
          <w:szCs w:val="22"/>
          <w:shd w:val="clear" w:color="auto" w:fill="FFFFFF"/>
        </w:rPr>
      </w:pPr>
      <w:r w:rsidRPr="00674E3C">
        <w:rPr>
          <w:rFonts w:eastAsia="Times New Roman" w:cs="Arial"/>
          <w:color w:val="222222"/>
          <w:sz w:val="22"/>
          <w:szCs w:val="22"/>
          <w:shd w:val="clear" w:color="auto" w:fill="FFFFFF"/>
        </w:rPr>
        <w:t>Start Date = 01/01/2011</w:t>
      </w:r>
      <w:r w:rsidRPr="00674E3C">
        <w:rPr>
          <w:rFonts w:eastAsia="Times New Roman" w:cs="Arial"/>
          <w:color w:val="222222"/>
          <w:sz w:val="22"/>
          <w:szCs w:val="22"/>
        </w:rPr>
        <w:br/>
      </w:r>
      <w:r w:rsidRPr="00674E3C">
        <w:rPr>
          <w:rFonts w:eastAsia="Times New Roman" w:cs="Arial"/>
          <w:color w:val="222222"/>
          <w:sz w:val="22"/>
          <w:szCs w:val="22"/>
          <w:shd w:val="clear" w:color="auto" w:fill="FFFFFF"/>
        </w:rPr>
        <w:t>End Date = 04/01/2017</w:t>
      </w:r>
      <w:r w:rsidRPr="00674E3C">
        <w:rPr>
          <w:rFonts w:eastAsia="Times New Roman" w:cs="Arial"/>
          <w:color w:val="222222"/>
          <w:sz w:val="22"/>
          <w:szCs w:val="22"/>
        </w:rPr>
        <w:br/>
      </w:r>
      <w:r w:rsidRPr="00674E3C">
        <w:rPr>
          <w:rFonts w:eastAsia="Times New Roman" w:cs="Arial"/>
          <w:color w:val="222222"/>
          <w:sz w:val="22"/>
          <w:szCs w:val="22"/>
          <w:shd w:val="clear" w:color="auto" w:fill="FFFFFF"/>
        </w:rPr>
        <w:t>Weighting: NUMARTS</w:t>
      </w:r>
      <w:r w:rsidRPr="00674E3C">
        <w:rPr>
          <w:rFonts w:eastAsia="Times New Roman" w:cs="Arial"/>
          <w:color w:val="222222"/>
          <w:sz w:val="22"/>
          <w:szCs w:val="22"/>
        </w:rPr>
        <w:br/>
      </w:r>
      <w:r w:rsidR="00DF6546">
        <w:rPr>
          <w:rFonts w:eastAsia="Times New Roman" w:cs="Arial"/>
          <w:color w:val="222222"/>
          <w:sz w:val="22"/>
          <w:szCs w:val="22"/>
          <w:shd w:val="clear" w:color="auto" w:fill="FFFFFF"/>
        </w:rPr>
        <w:t>Must have ALL these keywords: Syrian R</w:t>
      </w:r>
      <w:r w:rsidRPr="00674E3C">
        <w:rPr>
          <w:rFonts w:eastAsia="Times New Roman" w:cs="Arial"/>
          <w:color w:val="222222"/>
          <w:sz w:val="22"/>
          <w:szCs w:val="22"/>
          <w:shd w:val="clear" w:color="auto" w:fill="FFFFFF"/>
        </w:rPr>
        <w:t>efugee</w:t>
      </w:r>
      <w:r w:rsidRPr="00674E3C">
        <w:rPr>
          <w:rFonts w:eastAsia="Times New Roman" w:cs="Arial"/>
          <w:color w:val="222222"/>
          <w:sz w:val="22"/>
          <w:szCs w:val="22"/>
        </w:rPr>
        <w:br/>
      </w:r>
      <w:r w:rsidRPr="00674E3C">
        <w:rPr>
          <w:rFonts w:eastAsia="Times New Roman" w:cs="Arial"/>
          <w:color w:val="222222"/>
          <w:sz w:val="22"/>
          <w:szCs w:val="22"/>
          <w:shd w:val="clear" w:color="auto" w:fill="FFFFFF"/>
        </w:rPr>
        <w:t>Must also have AT LEAST ONE of:</w:t>
      </w:r>
      <w:r w:rsidRPr="00674E3C">
        <w:rPr>
          <w:rFonts w:eastAsia="Times New Roman" w:cs="Arial"/>
          <w:color w:val="222222"/>
          <w:sz w:val="22"/>
          <w:szCs w:val="22"/>
        </w:rPr>
        <w:br/>
      </w:r>
      <w:r w:rsidRPr="00674E3C">
        <w:rPr>
          <w:rFonts w:eastAsia="Times New Roman" w:cs="Arial"/>
          <w:color w:val="222222"/>
          <w:sz w:val="22"/>
          <w:szCs w:val="22"/>
          <w:shd w:val="clear" w:color="auto" w:fill="FFFFFF"/>
        </w:rPr>
        <w:t>Must NOT have ANY of:</w:t>
      </w:r>
      <w:r w:rsidR="00C71CF1" w:rsidRPr="00DF6546">
        <w:rPr>
          <w:rFonts w:eastAsia="Times New Roman" w:cs="Arial"/>
          <w:color w:val="222222"/>
          <w:sz w:val="22"/>
          <w:szCs w:val="22"/>
          <w:shd w:val="clear" w:color="auto" w:fill="FFFFFF"/>
        </w:rPr>
        <w:t xml:space="preserve"> </w:t>
      </w:r>
    </w:p>
    <w:p w14:paraId="2CEBC034" w14:textId="77777777" w:rsidR="00DF6546" w:rsidRDefault="00DF6546" w:rsidP="00AA3D78">
      <w:pPr>
        <w:rPr>
          <w:rFonts w:eastAsia="Times New Roman" w:cs="Arial"/>
          <w:color w:val="222222"/>
          <w:sz w:val="22"/>
          <w:szCs w:val="22"/>
          <w:shd w:val="clear" w:color="auto" w:fill="FFFFFF"/>
        </w:rPr>
      </w:pPr>
    </w:p>
    <w:p w14:paraId="120E404D" w14:textId="77777777" w:rsidR="00DF6546" w:rsidRPr="00DF6546" w:rsidRDefault="00DF6546" w:rsidP="00AA3D78">
      <w:pPr>
        <w:rPr>
          <w:rFonts w:eastAsia="Times New Roman" w:cs="Arial"/>
          <w:color w:val="222222"/>
          <w:sz w:val="22"/>
          <w:szCs w:val="22"/>
          <w:shd w:val="clear" w:color="auto" w:fill="FFFFFF"/>
        </w:rPr>
      </w:pPr>
    </w:p>
    <w:p w14:paraId="7572FAF4" w14:textId="7C19D06B" w:rsidR="00674E3C" w:rsidRPr="00DF6546" w:rsidRDefault="00C71CF1" w:rsidP="00AA3D78">
      <w:pPr>
        <w:rPr>
          <w:sz w:val="22"/>
          <w:szCs w:val="22"/>
        </w:rPr>
      </w:pPr>
      <w:r w:rsidRPr="00DF6546">
        <w:rPr>
          <w:noProof/>
          <w:sz w:val="22"/>
          <w:szCs w:val="22"/>
        </w:rPr>
        <w:drawing>
          <wp:inline distT="0" distB="0" distL="0" distR="0" wp14:anchorId="055D988E" wp14:editId="082ADFB5">
            <wp:extent cx="5943600" cy="3335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18 at 4.44.55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32ADC7B3" w14:textId="77777777" w:rsidR="00C71CF1" w:rsidRPr="00DF6546" w:rsidRDefault="00C71CF1" w:rsidP="00AA3D78">
      <w:pPr>
        <w:rPr>
          <w:sz w:val="22"/>
          <w:szCs w:val="22"/>
        </w:rPr>
      </w:pPr>
    </w:p>
    <w:p w14:paraId="4FD2F4F2" w14:textId="3B5FEE71" w:rsidR="00C71CF1" w:rsidRPr="00DF6546" w:rsidRDefault="00C71CF1" w:rsidP="00AA3D78">
      <w:pPr>
        <w:rPr>
          <w:sz w:val="22"/>
          <w:szCs w:val="22"/>
        </w:rPr>
      </w:pPr>
      <w:r w:rsidRPr="00DF6546">
        <w:rPr>
          <w:noProof/>
          <w:sz w:val="22"/>
          <w:szCs w:val="22"/>
        </w:rPr>
        <w:lastRenderedPageBreak/>
        <w:drawing>
          <wp:inline distT="0" distB="0" distL="0" distR="0" wp14:anchorId="6A4B4B2D" wp14:editId="5596F74E">
            <wp:extent cx="5943600" cy="3695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18 at 4.45.47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inline>
        </w:drawing>
      </w:r>
    </w:p>
    <w:p w14:paraId="1B9A5B5B" w14:textId="77777777" w:rsidR="00C71CF1" w:rsidRDefault="00C71CF1" w:rsidP="00AA3D78">
      <w:pPr>
        <w:rPr>
          <w:sz w:val="22"/>
          <w:szCs w:val="22"/>
        </w:rPr>
      </w:pPr>
    </w:p>
    <w:p w14:paraId="47C58457" w14:textId="77777777" w:rsidR="00DF6546" w:rsidRDefault="00DF6546" w:rsidP="00AA3D78">
      <w:pPr>
        <w:rPr>
          <w:rFonts w:eastAsia="Times New Roman" w:cs="Times New Roman"/>
          <w:b/>
          <w:bCs/>
          <w:sz w:val="22"/>
          <w:szCs w:val="22"/>
        </w:rPr>
      </w:pPr>
    </w:p>
    <w:p w14:paraId="35BA98FB" w14:textId="77777777" w:rsidR="005C0F6B" w:rsidRDefault="005C0F6B" w:rsidP="00AA3D78">
      <w:pPr>
        <w:jc w:val="center"/>
        <w:rPr>
          <w:rFonts w:eastAsia="Times New Roman" w:cs="Times New Roman"/>
          <w:b/>
          <w:bCs/>
          <w:sz w:val="22"/>
          <w:szCs w:val="22"/>
        </w:rPr>
      </w:pPr>
    </w:p>
    <w:p w14:paraId="03380AAD" w14:textId="00F5C550" w:rsidR="00DF6546" w:rsidRPr="00DF6546" w:rsidRDefault="00DF6546" w:rsidP="00AA3D78">
      <w:pPr>
        <w:jc w:val="center"/>
        <w:rPr>
          <w:rFonts w:eastAsia="Times New Roman" w:cs="Times New Roman"/>
          <w:b/>
          <w:bCs/>
          <w:sz w:val="22"/>
          <w:szCs w:val="22"/>
        </w:rPr>
      </w:pPr>
      <w:r w:rsidRPr="00DF6546">
        <w:rPr>
          <w:rFonts w:eastAsia="Times New Roman" w:cs="Times New Roman"/>
          <w:b/>
          <w:bCs/>
          <w:sz w:val="22"/>
          <w:szCs w:val="22"/>
        </w:rPr>
        <w:t>Output Data Info</w:t>
      </w:r>
      <w:r w:rsidR="00AA3D78">
        <w:rPr>
          <w:rFonts w:eastAsia="Times New Roman" w:cs="Times New Roman"/>
          <w:b/>
          <w:bCs/>
          <w:sz w:val="22"/>
          <w:szCs w:val="22"/>
        </w:rPr>
        <w:t xml:space="preserve"> and Interpretation</w:t>
      </w:r>
    </w:p>
    <w:p w14:paraId="769D011B" w14:textId="77777777" w:rsidR="00DF6546" w:rsidRDefault="00DF6546" w:rsidP="00AA3D78">
      <w:pPr>
        <w:rPr>
          <w:rFonts w:eastAsia="Times New Roman" w:cs="Times New Roman"/>
          <w:sz w:val="22"/>
          <w:szCs w:val="22"/>
        </w:rPr>
      </w:pPr>
    </w:p>
    <w:p w14:paraId="2982A49B" w14:textId="77777777" w:rsidR="005A02B9" w:rsidRPr="005A02B9" w:rsidRDefault="005A02B9" w:rsidP="00AA3D78">
      <w:pPr>
        <w:shd w:val="clear" w:color="auto" w:fill="FFFFFF"/>
        <w:rPr>
          <w:rFonts w:ascii="Helvetica Neue" w:hAnsi="Helvetica Neue" w:cs="Times New Roman"/>
          <w:color w:val="333333"/>
          <w:sz w:val="21"/>
          <w:szCs w:val="21"/>
        </w:rPr>
      </w:pPr>
      <w:r w:rsidRPr="005A02B9">
        <w:rPr>
          <w:rFonts w:ascii="Helvetica Neue" w:hAnsi="Helvetica Neue" w:cs="Times New Roman"/>
          <w:b/>
          <w:bCs/>
          <w:color w:val="333333"/>
          <w:sz w:val="21"/>
          <w:szCs w:val="21"/>
        </w:rPr>
        <w:t>Dataset:</w:t>
      </w:r>
      <w:r w:rsidRPr="005A02B9">
        <w:rPr>
          <w:rFonts w:ascii="Helvetica Neue" w:hAnsi="Helvetica Neue" w:cs="Times New Roman"/>
          <w:color w:val="333333"/>
          <w:sz w:val="21"/>
          <w:szCs w:val="21"/>
        </w:rPr>
        <w:t> </w:t>
      </w:r>
      <w:hyperlink r:id="rId7" w:history="1">
        <w:r w:rsidRPr="005A02B9">
          <w:rPr>
            <w:rFonts w:ascii="Helvetica Neue" w:hAnsi="Helvetica Neue" w:cs="Times New Roman"/>
            <w:color w:val="428BCA"/>
            <w:sz w:val="21"/>
            <w:szCs w:val="21"/>
          </w:rPr>
          <w:t>Global Knowledge Graph</w:t>
        </w:r>
      </w:hyperlink>
    </w:p>
    <w:p w14:paraId="37511C8C" w14:textId="74BF2746" w:rsidR="005A02B9" w:rsidRPr="005A02B9" w:rsidRDefault="005A02B9" w:rsidP="00AA3D78">
      <w:pPr>
        <w:shd w:val="clear" w:color="auto" w:fill="FFFFFF"/>
        <w:rPr>
          <w:rFonts w:ascii="Helvetica Neue" w:hAnsi="Helvetica Neue" w:cs="Times New Roman"/>
          <w:color w:val="333333"/>
          <w:sz w:val="21"/>
          <w:szCs w:val="21"/>
        </w:rPr>
      </w:pPr>
      <w:r w:rsidRPr="005A02B9">
        <w:rPr>
          <w:rFonts w:ascii="Helvetica Neue" w:hAnsi="Helvetica Neue" w:cs="Times New Roman"/>
          <w:b/>
          <w:bCs/>
          <w:color w:val="333333"/>
          <w:sz w:val="21"/>
          <w:szCs w:val="21"/>
        </w:rPr>
        <w:t>Description:</w:t>
      </w:r>
      <w:r w:rsidRPr="005A02B9">
        <w:rPr>
          <w:rFonts w:ascii="Helvetica Neue" w:hAnsi="Helvetica Neue" w:cs="Times New Roman"/>
          <w:color w:val="333333"/>
          <w:sz w:val="21"/>
          <w:szCs w:val="21"/>
        </w:rPr>
        <w:t> </w:t>
      </w:r>
      <w:r w:rsidRPr="005A02B9">
        <w:rPr>
          <w:rFonts w:ascii="Helvetica Neue" w:hAnsi="Helvetica Neue" w:cs="Times New Roman"/>
          <w:b/>
          <w:bCs/>
          <w:color w:val="333333"/>
          <w:sz w:val="21"/>
          <w:szCs w:val="21"/>
        </w:rPr>
        <w:t>Creates a unique gridded timeline showing intensity by day of each country in a search</w:t>
      </w:r>
      <w:r>
        <w:rPr>
          <w:rFonts w:ascii="Helvetica Neue" w:hAnsi="Helvetica Neue" w:cs="Times New Roman"/>
          <w:b/>
          <w:bCs/>
          <w:color w:val="333333"/>
          <w:sz w:val="21"/>
          <w:szCs w:val="21"/>
        </w:rPr>
        <w:t xml:space="preserve">. </w:t>
      </w:r>
      <w:r w:rsidRPr="005A02B9">
        <w:rPr>
          <w:rFonts w:ascii="Helvetica Neue" w:hAnsi="Helvetica Neue" w:cs="Times New Roman"/>
          <w:color w:val="333333"/>
          <w:sz w:val="21"/>
          <w:szCs w:val="21"/>
        </w:rPr>
        <w:t>Y axis is day and X axis is each country, making correlations among countries instantly visible.</w:t>
      </w:r>
      <w:r>
        <w:rPr>
          <w:rFonts w:ascii="Helvetica Neue" w:hAnsi="Helvetica Neue" w:cs="Times New Roman"/>
          <w:color w:val="333333"/>
          <w:sz w:val="21"/>
          <w:szCs w:val="21"/>
        </w:rPr>
        <w:t xml:space="preserve"> </w:t>
      </w:r>
    </w:p>
    <w:p w14:paraId="3DC10725" w14:textId="77777777" w:rsidR="005A02B9" w:rsidRPr="005A02B9" w:rsidRDefault="005A02B9" w:rsidP="00AA3D78">
      <w:pPr>
        <w:shd w:val="clear" w:color="auto" w:fill="FFFFFF"/>
        <w:rPr>
          <w:rFonts w:ascii="Helvetica Neue" w:hAnsi="Helvetica Neue" w:cs="Times New Roman"/>
          <w:color w:val="333333"/>
          <w:sz w:val="21"/>
          <w:szCs w:val="21"/>
        </w:rPr>
      </w:pPr>
      <w:r w:rsidRPr="005A02B9">
        <w:rPr>
          <w:rFonts w:ascii="Helvetica Neue" w:hAnsi="Helvetica Neue" w:cs="Times New Roman"/>
          <w:b/>
          <w:bCs/>
          <w:color w:val="333333"/>
          <w:sz w:val="21"/>
          <w:szCs w:val="21"/>
        </w:rPr>
        <w:t>Example:</w:t>
      </w:r>
      <w:r w:rsidRPr="005A02B9">
        <w:rPr>
          <w:rFonts w:ascii="Helvetica Neue" w:hAnsi="Helvetica Neue" w:cs="Times New Roman"/>
          <w:color w:val="333333"/>
          <w:sz w:val="21"/>
          <w:szCs w:val="21"/>
        </w:rPr>
        <w:t> </w:t>
      </w:r>
      <w:hyperlink r:id="rId8" w:history="1">
        <w:r w:rsidRPr="005A02B9">
          <w:rPr>
            <w:rFonts w:ascii="Helvetica Neue" w:hAnsi="Helvetica Neue" w:cs="Times New Roman"/>
            <w:color w:val="428BCA"/>
            <w:sz w:val="21"/>
            <w:szCs w:val="21"/>
          </w:rPr>
          <w:t>Timelines of Countries and of Themes</w:t>
        </w:r>
      </w:hyperlink>
    </w:p>
    <w:p w14:paraId="313BD994" w14:textId="75175E35" w:rsidR="005A02B9" w:rsidRDefault="005A02B9" w:rsidP="00AA3D78">
      <w:pPr>
        <w:shd w:val="clear" w:color="auto" w:fill="FFFFFF"/>
        <w:rPr>
          <w:rFonts w:ascii="Helvetica Neue" w:hAnsi="Helvetica Neue" w:cs="Times New Roman"/>
          <w:color w:val="333333"/>
          <w:sz w:val="21"/>
          <w:szCs w:val="21"/>
        </w:rPr>
      </w:pPr>
      <w:r w:rsidRPr="005A02B9">
        <w:rPr>
          <w:rFonts w:ascii="Helvetica Neue" w:hAnsi="Helvetica Neue" w:cs="Times New Roman"/>
          <w:color w:val="333333"/>
          <w:sz w:val="21"/>
          <w:szCs w:val="21"/>
        </w:rPr>
        <w:t>The GKG Country Timeline Visualizer allows you to create a unique gridded timeline visualization from the GDELT </w:t>
      </w:r>
      <w:hyperlink r:id="rId9" w:history="1">
        <w:r w:rsidRPr="005A02B9">
          <w:rPr>
            <w:rFonts w:ascii="Helvetica Neue" w:hAnsi="Helvetica Neue" w:cs="Times New Roman"/>
            <w:color w:val="428BCA"/>
            <w:sz w:val="21"/>
            <w:szCs w:val="21"/>
          </w:rPr>
          <w:t>Global Knowledge Graph</w:t>
        </w:r>
      </w:hyperlink>
      <w:r w:rsidRPr="005A02B9">
        <w:rPr>
          <w:rFonts w:ascii="Helvetica Neue" w:hAnsi="Helvetica Neue" w:cs="Times New Roman"/>
          <w:color w:val="333333"/>
          <w:sz w:val="21"/>
          <w:szCs w:val="21"/>
        </w:rPr>
        <w:t xml:space="preserve"> (GKG) to understand temporal patterns in the locative undercurrents of your search. In this visualization, </w:t>
      </w:r>
      <w:r w:rsidRPr="005A02B9">
        <w:rPr>
          <w:rFonts w:ascii="Helvetica Neue" w:hAnsi="Helvetica Neue" w:cs="Times New Roman"/>
          <w:b/>
          <w:bCs/>
          <w:color w:val="333333"/>
          <w:sz w:val="21"/>
          <w:szCs w:val="21"/>
        </w:rPr>
        <w:t xml:space="preserve">the X axis represents each country of the world, while the Y axis represents each day of the data (currently this only goes back to April 1, 2013 for the GKG). </w:t>
      </w:r>
      <w:r w:rsidRPr="005A02B9">
        <w:rPr>
          <w:rFonts w:ascii="Helvetica Neue" w:hAnsi="Helvetica Neue" w:cs="Times New Roman"/>
          <w:color w:val="333333"/>
          <w:sz w:val="21"/>
          <w:szCs w:val="21"/>
        </w:rPr>
        <w:t xml:space="preserve">Thus, </w:t>
      </w:r>
      <w:r w:rsidRPr="005A02B9">
        <w:rPr>
          <w:rFonts w:ascii="Helvetica Neue" w:hAnsi="Helvetica Neue" w:cs="Times New Roman"/>
          <w:b/>
          <w:bCs/>
          <w:color w:val="333333"/>
          <w:sz w:val="21"/>
          <w:szCs w:val="21"/>
        </w:rPr>
        <w:t>rows represent each day and columns represent a given country's mentions across days.</w:t>
      </w:r>
      <w:r w:rsidRPr="005A02B9">
        <w:rPr>
          <w:rFonts w:ascii="Helvetica Neue" w:hAnsi="Helvetica Neue" w:cs="Times New Roman"/>
          <w:color w:val="333333"/>
          <w:sz w:val="21"/>
          <w:szCs w:val="21"/>
        </w:rPr>
        <w:t xml:space="preserve"> At each grid cell a semi-transparent dot is displayed, </w:t>
      </w:r>
      <w:r w:rsidRPr="005A02B9">
        <w:rPr>
          <w:rFonts w:ascii="Helvetica Neue" w:hAnsi="Helvetica Neue" w:cs="Times New Roman"/>
          <w:b/>
          <w:bCs/>
          <w:color w:val="333333"/>
          <w:sz w:val="21"/>
          <w:szCs w:val="21"/>
        </w:rPr>
        <w:t>sized based on the percentage of all GKG records from that date matching your search criteria that mentioned that country</w:t>
      </w:r>
      <w:r w:rsidRPr="005A02B9">
        <w:rPr>
          <w:rFonts w:ascii="Helvetica Neue" w:hAnsi="Helvetica Neue" w:cs="Times New Roman"/>
          <w:color w:val="333333"/>
          <w:sz w:val="21"/>
          <w:szCs w:val="21"/>
        </w:rPr>
        <w:t xml:space="preserve"> (thus these timelines are </w:t>
      </w:r>
      <w:r w:rsidRPr="005A02B9">
        <w:rPr>
          <w:rFonts w:ascii="Helvetica Neue" w:hAnsi="Helvetica Neue" w:cs="Times New Roman"/>
          <w:b/>
          <w:bCs/>
          <w:color w:val="333333"/>
          <w:sz w:val="21"/>
          <w:szCs w:val="21"/>
        </w:rPr>
        <w:t>normalized</w:t>
      </w:r>
      <w:r w:rsidRPr="005A02B9">
        <w:rPr>
          <w:rFonts w:ascii="Helvetica Neue" w:hAnsi="Helvetica Neue" w:cs="Times New Roman"/>
          <w:color w:val="333333"/>
          <w:sz w:val="21"/>
          <w:szCs w:val="21"/>
        </w:rPr>
        <w:t xml:space="preserve"> against GDELT's exponential growth over time). The compact nature of this visualization allows you to spot temporal patterns at the daily level, whereas with a traditional bar</w:t>
      </w:r>
      <w:r>
        <w:rPr>
          <w:rFonts w:ascii="Helvetica Neue" w:hAnsi="Helvetica Neue" w:cs="Times New Roman"/>
          <w:color w:val="333333"/>
          <w:sz w:val="21"/>
          <w:szCs w:val="21"/>
        </w:rPr>
        <w:t xml:space="preserve"> </w:t>
      </w:r>
      <w:r w:rsidRPr="005A02B9">
        <w:rPr>
          <w:rFonts w:ascii="Helvetica Neue" w:hAnsi="Helvetica Neue" w:cs="Times New Roman"/>
          <w:color w:val="333333"/>
          <w:sz w:val="21"/>
          <w:szCs w:val="21"/>
        </w:rPr>
        <w:t>chart or line graph timeline, the individual bars or line points would be too small with this many points to see anything. In addition, the unique gridded nature of this visualization allows you to rapidly spot weak temporal correlations among themes. For taxonomic themes, only the root theme is displayed.</w:t>
      </w:r>
    </w:p>
    <w:p w14:paraId="459438AA" w14:textId="77777777" w:rsidR="00DC2A9F" w:rsidRPr="005A02B9" w:rsidRDefault="00DC2A9F" w:rsidP="00AA3D78">
      <w:pPr>
        <w:shd w:val="clear" w:color="auto" w:fill="FFFFFF"/>
        <w:rPr>
          <w:rFonts w:ascii="Helvetica Neue" w:hAnsi="Helvetica Neue" w:cs="Times New Roman"/>
          <w:color w:val="333333"/>
          <w:sz w:val="21"/>
          <w:szCs w:val="21"/>
        </w:rPr>
      </w:pPr>
    </w:p>
    <w:p w14:paraId="24163F92" w14:textId="5543252F" w:rsidR="005A02B9" w:rsidRPr="00DC2A9F" w:rsidRDefault="00DC2A9F" w:rsidP="00AA3D78">
      <w:pPr>
        <w:rPr>
          <w:rFonts w:eastAsia="Times New Roman" w:cs="Times New Roman"/>
          <w:sz w:val="22"/>
          <w:szCs w:val="22"/>
          <w:u w:val="single"/>
        </w:rPr>
      </w:pPr>
      <w:r w:rsidRPr="00DC2A9F">
        <w:rPr>
          <w:rFonts w:eastAsia="Times New Roman" w:cs="Times New Roman"/>
          <w:sz w:val="22"/>
          <w:szCs w:val="22"/>
          <w:u w:val="single"/>
        </w:rPr>
        <w:t>Keyword Search Criteria</w:t>
      </w:r>
    </w:p>
    <w:p w14:paraId="0BF651A5" w14:textId="77777777" w:rsidR="00DC2A9F" w:rsidRPr="00DF6546" w:rsidRDefault="00DC2A9F" w:rsidP="00AA3D78">
      <w:pPr>
        <w:rPr>
          <w:rFonts w:eastAsia="Times New Roman" w:cs="Times New Roman"/>
          <w:sz w:val="22"/>
          <w:szCs w:val="22"/>
        </w:rPr>
      </w:pPr>
    </w:p>
    <w:p w14:paraId="1FA4239E" w14:textId="2CAA9A4A" w:rsidR="00DC2A9F" w:rsidRDefault="00DF6546" w:rsidP="00AA3D78">
      <w:pPr>
        <w:rPr>
          <w:rFonts w:eastAsia="Times New Roman" w:cs="Times New Roman"/>
          <w:color w:val="333333"/>
          <w:sz w:val="22"/>
          <w:szCs w:val="22"/>
          <w:shd w:val="clear" w:color="auto" w:fill="FFFFFF"/>
        </w:rPr>
      </w:pPr>
      <w:r w:rsidRPr="00DF6546">
        <w:rPr>
          <w:rFonts w:eastAsia="Times New Roman" w:cs="Times New Roman"/>
          <w:color w:val="333333"/>
          <w:sz w:val="22"/>
          <w:szCs w:val="22"/>
          <w:shd w:val="clear" w:color="auto" w:fill="FFFFFF"/>
        </w:rPr>
        <w:t xml:space="preserve">You must specify a set of keywords that will be used to search the Global Knowledge Graph (GKG) for matching records. Separate multiple terms with commas. The three fields are </w:t>
      </w:r>
      <w:r w:rsidR="00DC2A9F" w:rsidRPr="00DF6546">
        <w:rPr>
          <w:rFonts w:eastAsia="Times New Roman" w:cs="Times New Roman"/>
          <w:color w:val="333333"/>
          <w:sz w:val="22"/>
          <w:szCs w:val="22"/>
          <w:shd w:val="clear" w:color="auto" w:fill="FFFFFF"/>
        </w:rPr>
        <w:t>Boolean</w:t>
      </w:r>
      <w:r w:rsidRPr="00DF6546">
        <w:rPr>
          <w:rFonts w:eastAsia="Times New Roman" w:cs="Times New Roman"/>
          <w:color w:val="333333"/>
          <w:sz w:val="22"/>
          <w:szCs w:val="22"/>
          <w:shd w:val="clear" w:color="auto" w:fill="FFFFFF"/>
        </w:rPr>
        <w:t xml:space="preserve"> </w:t>
      </w:r>
      <w:proofErr w:type="spellStart"/>
      <w:r w:rsidRPr="00DF6546">
        <w:rPr>
          <w:rFonts w:eastAsia="Times New Roman" w:cs="Times New Roman"/>
          <w:color w:val="333333"/>
          <w:sz w:val="22"/>
          <w:szCs w:val="22"/>
          <w:shd w:val="clear" w:color="auto" w:fill="FFFFFF"/>
        </w:rPr>
        <w:t>AND'd</w:t>
      </w:r>
      <w:proofErr w:type="spellEnd"/>
      <w:r w:rsidRPr="00DF6546">
        <w:rPr>
          <w:rFonts w:eastAsia="Times New Roman" w:cs="Times New Roman"/>
          <w:color w:val="333333"/>
          <w:sz w:val="22"/>
          <w:szCs w:val="22"/>
          <w:shd w:val="clear" w:color="auto" w:fill="FFFFFF"/>
        </w:rPr>
        <w:t xml:space="preserve"> together, so to search for discussion of Food or Water Security in Nigeria and to exclude any mentions of US President Obama or Edward Snowden, you would enter "Nigeria" in the first field, "WATER_SECURITY, FOOD_SECURITY" in the second, and "Barack Obama, Edward Snowden" in the third. Fields are not case sensitive.</w:t>
      </w:r>
    </w:p>
    <w:p w14:paraId="3EE0E878" w14:textId="77777777" w:rsidR="00DC2A9F" w:rsidRDefault="00DC2A9F" w:rsidP="00AA3D78">
      <w:pPr>
        <w:rPr>
          <w:rFonts w:eastAsia="Times New Roman" w:cs="Times New Roman"/>
          <w:color w:val="333333"/>
          <w:sz w:val="22"/>
          <w:szCs w:val="22"/>
          <w:shd w:val="clear" w:color="auto" w:fill="FFFFFF"/>
        </w:rPr>
      </w:pPr>
    </w:p>
    <w:p w14:paraId="10FBDD9E" w14:textId="77777777" w:rsidR="00DC2A9F" w:rsidRDefault="00DC2A9F" w:rsidP="00AA3D78">
      <w:pPr>
        <w:shd w:val="clear" w:color="auto" w:fill="FFFFFF"/>
        <w:rPr>
          <w:rFonts w:eastAsia="Times New Roman" w:cs="Times New Roman"/>
          <w:color w:val="333333"/>
          <w:sz w:val="22"/>
          <w:szCs w:val="22"/>
        </w:rPr>
      </w:pPr>
      <w:r w:rsidRPr="005A02B9">
        <w:rPr>
          <w:rFonts w:ascii="Helvetica Neue" w:hAnsi="Helvetica Neue" w:cs="Times New Roman"/>
          <w:color w:val="333333"/>
          <w:sz w:val="21"/>
          <w:szCs w:val="21"/>
        </w:rPr>
        <w:t>All GDELT Global Knowledge Graph records are scanned for your search parameters and the average prevalence of matching records is averaged by day. Thus, selecting "Nigeria" as your search criteria will generate a timeline of what percentage of each day's coverage of Nigeria mentioned each country in the world, as well as a .CSV file with the results for import to an external statistical package.</w:t>
      </w:r>
      <w:r w:rsidR="00DF6546" w:rsidRPr="00DF6546">
        <w:rPr>
          <w:rFonts w:eastAsia="Times New Roman" w:cs="Times New Roman"/>
          <w:color w:val="333333"/>
          <w:sz w:val="22"/>
          <w:szCs w:val="22"/>
        </w:rPr>
        <w:br/>
      </w:r>
    </w:p>
    <w:p w14:paraId="2D9B67DC" w14:textId="77777777" w:rsidR="00AA3D78" w:rsidRDefault="00AA3D78" w:rsidP="00AA3D78">
      <w:pPr>
        <w:rPr>
          <w:rFonts w:eastAsia="Times New Roman" w:cs="Times New Roman"/>
          <w:sz w:val="22"/>
          <w:szCs w:val="22"/>
        </w:rPr>
      </w:pPr>
    </w:p>
    <w:p w14:paraId="6552AFD4" w14:textId="09C0CAFA" w:rsidR="00AA3D78" w:rsidRPr="00AA3D78" w:rsidRDefault="00721D8E" w:rsidP="00AA3D78">
      <w:pPr>
        <w:rPr>
          <w:rFonts w:eastAsia="Times New Roman" w:cs="Times New Roman"/>
          <w:b/>
          <w:bCs/>
          <w:sz w:val="22"/>
          <w:szCs w:val="22"/>
        </w:rPr>
      </w:pPr>
      <w:r>
        <w:rPr>
          <w:rFonts w:eastAsia="Times New Roman" w:cs="Times New Roman"/>
          <w:b/>
          <w:bCs/>
          <w:sz w:val="22"/>
          <w:szCs w:val="22"/>
        </w:rPr>
        <w:t>Fields in the Data Set</w:t>
      </w:r>
    </w:p>
    <w:p w14:paraId="30303694" w14:textId="77777777" w:rsidR="00AA3D78" w:rsidRPr="00AA3D78" w:rsidRDefault="00AA3D78" w:rsidP="00AA3D78">
      <w:pPr>
        <w:jc w:val="center"/>
        <w:rPr>
          <w:rFonts w:eastAsia="Times New Roman" w:cs="Times New Roman"/>
          <w:b/>
          <w:bCs/>
          <w:sz w:val="22"/>
          <w:szCs w:val="22"/>
        </w:rPr>
      </w:pPr>
    </w:p>
    <w:p w14:paraId="44AA8815" w14:textId="3DEC205D" w:rsidR="00AA3D78" w:rsidRDefault="00AA3D78" w:rsidP="00AA3D78">
      <w:pPr>
        <w:rPr>
          <w:rFonts w:eastAsia="Times New Roman" w:cs="Times New Roman"/>
          <w:b/>
          <w:bCs/>
          <w:sz w:val="22"/>
          <w:szCs w:val="22"/>
        </w:rPr>
      </w:pPr>
      <w:r w:rsidRPr="00AA3D78">
        <w:rPr>
          <w:rFonts w:eastAsia="Times New Roman" w:cs="Times New Roman"/>
          <w:b/>
          <w:bCs/>
          <w:sz w:val="22"/>
          <w:szCs w:val="22"/>
        </w:rPr>
        <w:t>Date: 20130401 – 20170401</w:t>
      </w:r>
    </w:p>
    <w:p w14:paraId="3F6A746B" w14:textId="77777777" w:rsidR="00AA3D78" w:rsidRPr="00AA3D78" w:rsidRDefault="00AA3D78" w:rsidP="00AA3D78">
      <w:pPr>
        <w:rPr>
          <w:rFonts w:eastAsia="Times New Roman" w:cs="Times New Roman"/>
          <w:b/>
          <w:bCs/>
          <w:sz w:val="22"/>
          <w:szCs w:val="22"/>
        </w:rPr>
      </w:pPr>
    </w:p>
    <w:p w14:paraId="5D336FEF" w14:textId="1236720F" w:rsidR="00AA3D78" w:rsidRDefault="00AA3D78" w:rsidP="00AA3D78">
      <w:pPr>
        <w:rPr>
          <w:rFonts w:eastAsia="Times New Roman" w:cs="Times New Roman"/>
          <w:b/>
          <w:bCs/>
          <w:sz w:val="22"/>
          <w:szCs w:val="22"/>
        </w:rPr>
      </w:pPr>
      <w:r w:rsidRPr="00AA3D78">
        <w:rPr>
          <w:rFonts w:eastAsia="Times New Roman" w:cs="Times New Roman"/>
          <w:b/>
          <w:bCs/>
          <w:sz w:val="22"/>
          <w:szCs w:val="22"/>
        </w:rPr>
        <w:t>Countries: 168 countries</w:t>
      </w:r>
      <w:r w:rsidR="005C0F6B">
        <w:rPr>
          <w:rFonts w:eastAsia="Times New Roman" w:cs="Times New Roman"/>
          <w:b/>
          <w:bCs/>
          <w:sz w:val="22"/>
          <w:szCs w:val="22"/>
        </w:rPr>
        <w:t xml:space="preserve"> in total</w:t>
      </w:r>
    </w:p>
    <w:p w14:paraId="7201068F" w14:textId="77777777" w:rsidR="00AA3D78" w:rsidRPr="00AA3D78" w:rsidRDefault="00AA3D78" w:rsidP="00AA3D78">
      <w:pPr>
        <w:rPr>
          <w:rFonts w:eastAsia="Times New Roman" w:cs="Times New Roman"/>
          <w:b/>
          <w:bCs/>
          <w:sz w:val="22"/>
          <w:szCs w:val="22"/>
        </w:rPr>
      </w:pPr>
    </w:p>
    <w:p w14:paraId="195A09A8" w14:textId="22E6FAF6" w:rsidR="00AA3D78" w:rsidRPr="00AA3D78" w:rsidRDefault="00AA3D78" w:rsidP="00AA3D78">
      <w:pPr>
        <w:rPr>
          <w:rFonts w:eastAsia="Times New Roman" w:cs="Times New Roman"/>
          <w:b/>
          <w:bCs/>
          <w:sz w:val="22"/>
          <w:szCs w:val="22"/>
        </w:rPr>
      </w:pPr>
      <w:r w:rsidRPr="00AA3D78">
        <w:rPr>
          <w:rFonts w:eastAsia="Times New Roman" w:cs="Times New Roman"/>
          <w:b/>
          <w:bCs/>
          <w:sz w:val="22"/>
          <w:szCs w:val="22"/>
        </w:rPr>
        <w:t xml:space="preserve">Intensity: </w:t>
      </w:r>
      <w:r w:rsidR="005C0F6B">
        <w:rPr>
          <w:rFonts w:eastAsia="Times New Roman" w:cs="Times New Roman"/>
          <w:b/>
          <w:bCs/>
          <w:sz w:val="22"/>
          <w:szCs w:val="22"/>
        </w:rPr>
        <w:t>Ranges from 0 to 100. (See below for more details.)</w:t>
      </w:r>
    </w:p>
    <w:p w14:paraId="191C14B2" w14:textId="77777777" w:rsidR="00AA3D78" w:rsidRDefault="00AA3D78" w:rsidP="00AA3D78">
      <w:pPr>
        <w:shd w:val="clear" w:color="auto" w:fill="FFFFFF"/>
        <w:rPr>
          <w:rFonts w:eastAsia="Times New Roman" w:cs="Times New Roman"/>
          <w:color w:val="333333"/>
          <w:sz w:val="22"/>
          <w:szCs w:val="22"/>
        </w:rPr>
      </w:pPr>
    </w:p>
    <w:p w14:paraId="2E311FBD" w14:textId="77777777" w:rsidR="00AA3D78" w:rsidRDefault="00AA3D78" w:rsidP="00AA3D78">
      <w:pPr>
        <w:shd w:val="clear" w:color="auto" w:fill="FFFFFF"/>
        <w:rPr>
          <w:rFonts w:eastAsia="Times New Roman" w:cs="Times New Roman"/>
          <w:color w:val="333333"/>
          <w:sz w:val="22"/>
          <w:szCs w:val="22"/>
        </w:rPr>
      </w:pPr>
    </w:p>
    <w:p w14:paraId="6875A116" w14:textId="77777777" w:rsidR="00DC2A9F" w:rsidRDefault="00DC2A9F" w:rsidP="00AA3D78">
      <w:pPr>
        <w:shd w:val="clear" w:color="auto" w:fill="FFFFFF"/>
        <w:rPr>
          <w:rFonts w:eastAsia="Times New Roman" w:cs="Times New Roman"/>
          <w:color w:val="333333"/>
          <w:sz w:val="22"/>
          <w:szCs w:val="22"/>
        </w:rPr>
      </w:pPr>
      <w:r>
        <w:rPr>
          <w:rFonts w:eastAsia="Times New Roman" w:cs="Times New Roman"/>
          <w:color w:val="333333"/>
          <w:sz w:val="22"/>
          <w:szCs w:val="22"/>
        </w:rPr>
        <w:t xml:space="preserve">Intensity Weighting </w:t>
      </w:r>
    </w:p>
    <w:p w14:paraId="0E8B076A" w14:textId="03B1AA41" w:rsidR="00DF6546" w:rsidRPr="00DF6546" w:rsidRDefault="00DF6546" w:rsidP="00AA3D78">
      <w:pPr>
        <w:shd w:val="clear" w:color="auto" w:fill="FFFFFF"/>
        <w:rPr>
          <w:rFonts w:ascii="Helvetica Neue" w:hAnsi="Helvetica Neue" w:cs="Times New Roman"/>
          <w:color w:val="333333"/>
          <w:sz w:val="21"/>
          <w:szCs w:val="21"/>
        </w:rPr>
      </w:pPr>
      <w:bookmarkStart w:id="0" w:name="_GoBack"/>
      <w:bookmarkEnd w:id="0"/>
      <w:r w:rsidRPr="00DF6546">
        <w:rPr>
          <w:rFonts w:eastAsia="Times New Roman" w:cs="Times New Roman"/>
          <w:color w:val="333333"/>
          <w:sz w:val="22"/>
          <w:szCs w:val="22"/>
        </w:rPr>
        <w:br/>
      </w:r>
      <w:r w:rsidRPr="00DF6546">
        <w:rPr>
          <w:rFonts w:eastAsia="Times New Roman" w:cs="Times New Roman"/>
          <w:color w:val="333333"/>
          <w:sz w:val="22"/>
          <w:szCs w:val="22"/>
          <w:shd w:val="clear" w:color="auto" w:fill="FFFFFF"/>
        </w:rPr>
        <w:t>All GKG fields are searched for these keywords, so you can use a combination of person and organization names, countries and cities, and </w:t>
      </w:r>
      <w:hyperlink r:id="rId10" w:tgtFrame="_blank" w:history="1">
        <w:r w:rsidRPr="00DF6546">
          <w:rPr>
            <w:rFonts w:eastAsia="Times New Roman" w:cs="Times New Roman"/>
            <w:color w:val="428BCA"/>
            <w:sz w:val="22"/>
            <w:szCs w:val="22"/>
            <w:u w:val="single"/>
            <w:shd w:val="clear" w:color="auto" w:fill="FFFFFF"/>
          </w:rPr>
          <w:t>GKG Themes</w:t>
        </w:r>
      </w:hyperlink>
      <w:r w:rsidRPr="00DF6546">
        <w:rPr>
          <w:rFonts w:eastAsia="Times New Roman" w:cs="Times New Roman"/>
          <w:color w:val="333333"/>
          <w:sz w:val="22"/>
          <w:szCs w:val="22"/>
          <w:shd w:val="clear" w:color="auto" w:fill="FFFFFF"/>
        </w:rPr>
        <w:t xml:space="preserve">. </w:t>
      </w:r>
      <w:r w:rsidRPr="00DF6546">
        <w:rPr>
          <w:rFonts w:eastAsia="Times New Roman" w:cs="Times New Roman"/>
          <w:color w:val="333333"/>
          <w:sz w:val="22"/>
          <w:szCs w:val="22"/>
          <w:highlight w:val="yellow"/>
          <w:shd w:val="clear" w:color="auto" w:fill="FFFFFF"/>
        </w:rPr>
        <w:t xml:space="preserve">NOTE that this does NOT search article </w:t>
      </w:r>
      <w:proofErr w:type="spellStart"/>
      <w:r w:rsidRPr="00DF6546">
        <w:rPr>
          <w:rFonts w:eastAsia="Times New Roman" w:cs="Times New Roman"/>
          <w:color w:val="333333"/>
          <w:sz w:val="22"/>
          <w:szCs w:val="22"/>
          <w:highlight w:val="yellow"/>
          <w:shd w:val="clear" w:color="auto" w:fill="FFFFFF"/>
        </w:rPr>
        <w:t>fulltext</w:t>
      </w:r>
      <w:proofErr w:type="spellEnd"/>
      <w:r w:rsidRPr="00DF6546">
        <w:rPr>
          <w:rFonts w:eastAsia="Times New Roman" w:cs="Times New Roman"/>
          <w:color w:val="333333"/>
          <w:sz w:val="22"/>
          <w:szCs w:val="22"/>
          <w:highlight w:val="yellow"/>
          <w:shd w:val="clear" w:color="auto" w:fill="FFFFFF"/>
        </w:rPr>
        <w:t>, only the </w:t>
      </w:r>
      <w:hyperlink r:id="rId11" w:tgtFrame="_blank" w:history="1">
        <w:r w:rsidRPr="00DF6546">
          <w:rPr>
            <w:rFonts w:eastAsia="Times New Roman" w:cs="Times New Roman"/>
            <w:color w:val="428BCA"/>
            <w:sz w:val="22"/>
            <w:szCs w:val="22"/>
            <w:highlight w:val="yellow"/>
            <w:u w:val="single"/>
            <w:shd w:val="clear" w:color="auto" w:fill="FFFFFF"/>
          </w:rPr>
          <w:t>extracted GKG fields</w:t>
        </w:r>
      </w:hyperlink>
      <w:r w:rsidRPr="00DF6546">
        <w:rPr>
          <w:rFonts w:eastAsia="Times New Roman" w:cs="Times New Roman"/>
          <w:color w:val="333333"/>
          <w:sz w:val="22"/>
          <w:szCs w:val="22"/>
          <w:shd w:val="clear" w:color="auto" w:fill="FFFFFF"/>
        </w:rPr>
        <w:t>.</w:t>
      </w:r>
    </w:p>
    <w:p w14:paraId="35942FD5" w14:textId="77777777" w:rsidR="00DC2A9F" w:rsidRPr="00DF6546" w:rsidRDefault="00DC2A9F" w:rsidP="00AA3D78">
      <w:pPr>
        <w:rPr>
          <w:rFonts w:eastAsia="Times New Roman" w:cs="Times New Roman"/>
          <w:sz w:val="22"/>
          <w:szCs w:val="22"/>
        </w:rPr>
      </w:pPr>
    </w:p>
    <w:p w14:paraId="7C25A848" w14:textId="77777777" w:rsidR="00DF6546" w:rsidRPr="00DF6546" w:rsidRDefault="00DF6546" w:rsidP="00AA3D78">
      <w:pPr>
        <w:rPr>
          <w:rFonts w:eastAsia="Times New Roman" w:cs="Times New Roman"/>
          <w:sz w:val="22"/>
          <w:szCs w:val="22"/>
        </w:rPr>
      </w:pPr>
      <w:r w:rsidRPr="00DF6546">
        <w:rPr>
          <w:rFonts w:eastAsia="Times New Roman" w:cs="Times New Roman"/>
          <w:sz w:val="22"/>
          <w:szCs w:val="22"/>
        </w:rPr>
        <w:t xml:space="preserve">The </w:t>
      </w:r>
      <w:r>
        <w:rPr>
          <w:rFonts w:eastAsia="Times New Roman" w:cs="Times New Roman"/>
          <w:sz w:val="22"/>
          <w:szCs w:val="22"/>
        </w:rPr>
        <w:t xml:space="preserve">extracted GKG </w:t>
      </w:r>
      <w:r w:rsidRPr="00DF6546">
        <w:rPr>
          <w:rFonts w:eastAsia="Times New Roman" w:cs="Times New Roman"/>
          <w:sz w:val="22"/>
          <w:szCs w:val="22"/>
        </w:rPr>
        <w:t xml:space="preserve">field </w:t>
      </w:r>
      <w:r>
        <w:rPr>
          <w:rFonts w:eastAsia="Times New Roman" w:cs="Times New Roman"/>
          <w:sz w:val="22"/>
          <w:szCs w:val="22"/>
        </w:rPr>
        <w:t xml:space="preserve">here </w:t>
      </w:r>
      <w:r w:rsidRPr="00DF6546">
        <w:rPr>
          <w:rFonts w:eastAsia="Times New Roman" w:cs="Times New Roman"/>
          <w:sz w:val="22"/>
          <w:szCs w:val="22"/>
        </w:rPr>
        <w:t>is NUMARTS</w:t>
      </w:r>
      <w:r>
        <w:rPr>
          <w:rFonts w:eastAsia="Times New Roman" w:cs="Times New Roman"/>
          <w:sz w:val="22"/>
          <w:szCs w:val="22"/>
        </w:rPr>
        <w:t xml:space="preserve">. </w:t>
      </w:r>
    </w:p>
    <w:p w14:paraId="133E8A19" w14:textId="3D3D72B6" w:rsidR="00EE4939" w:rsidRPr="00CC5C3E" w:rsidRDefault="00DF6546" w:rsidP="00AA3D78">
      <w:pPr>
        <w:pStyle w:val="NormalWeb"/>
        <w:shd w:val="clear" w:color="auto" w:fill="FFFFFF"/>
        <w:rPr>
          <w:rFonts w:asciiTheme="minorHAnsi" w:hAnsiTheme="minorHAnsi" w:cs="Arial"/>
          <w:color w:val="222222"/>
          <w:sz w:val="22"/>
          <w:szCs w:val="22"/>
        </w:rPr>
      </w:pPr>
      <w:r w:rsidRPr="00DF6546">
        <w:rPr>
          <w:rFonts w:asciiTheme="minorHAnsi" w:hAnsiTheme="minorHAnsi" w:cs="Arial"/>
          <w:color w:val="222222"/>
          <w:sz w:val="22"/>
          <w:szCs w:val="22"/>
        </w:rPr>
        <w:t>NUMARTS</w:t>
      </w:r>
      <w:r>
        <w:rPr>
          <w:rFonts w:asciiTheme="minorHAnsi" w:hAnsiTheme="minorHAnsi" w:cs="Arial"/>
          <w:color w:val="222222"/>
          <w:sz w:val="22"/>
          <w:szCs w:val="22"/>
        </w:rPr>
        <w:t xml:space="preserve"> (integer): </w:t>
      </w:r>
      <w:r w:rsidRPr="00DF6546">
        <w:rPr>
          <w:rFonts w:asciiTheme="minorHAnsi" w:hAnsiTheme="minorHAnsi" w:cs="Arial"/>
          <w:color w:val="222222"/>
          <w:sz w:val="22"/>
          <w:szCs w:val="22"/>
        </w:rPr>
        <w:t>This is the total number of source documents containing one or more mentions of this nameset. This can be used as a method of</w:t>
      </w:r>
      <w:r w:rsidRPr="00DF6546">
        <w:rPr>
          <w:rStyle w:val="apple-converted-space"/>
          <w:rFonts w:asciiTheme="minorHAnsi" w:hAnsiTheme="minorHAnsi" w:cs="Arial"/>
          <w:color w:val="222222"/>
          <w:sz w:val="22"/>
          <w:szCs w:val="22"/>
        </w:rPr>
        <w:t> </w:t>
      </w:r>
      <w:r w:rsidRPr="00DF6546">
        <w:rPr>
          <w:rFonts w:asciiTheme="minorHAnsi" w:hAnsiTheme="minorHAnsi" w:cs="Arial"/>
          <w:color w:val="222222"/>
          <w:sz w:val="22"/>
          <w:szCs w:val="22"/>
        </w:rPr>
        <w:t>assessing the “importance” of a</w:t>
      </w:r>
      <w:r w:rsidRPr="00DF6546">
        <w:rPr>
          <w:rStyle w:val="apple-converted-space"/>
          <w:rFonts w:asciiTheme="minorHAnsi" w:hAnsiTheme="minorHAnsi" w:cs="Arial"/>
          <w:color w:val="222222"/>
          <w:sz w:val="22"/>
          <w:szCs w:val="22"/>
        </w:rPr>
        <w:t> </w:t>
      </w:r>
      <w:r w:rsidRPr="00DF6546">
        <w:rPr>
          <w:rFonts w:asciiTheme="minorHAnsi" w:hAnsiTheme="minorHAnsi" w:cs="Arial"/>
          <w:color w:val="222222"/>
          <w:sz w:val="22"/>
          <w:szCs w:val="22"/>
        </w:rPr>
        <w:t>nameset: the more discussion of that nameset, the more likely it is to be significant. The total universe of source documents varies over time, so it is recommended that this field be normalized by the average or other measure of the universe of namesets during the time period of interest. </w:t>
      </w:r>
    </w:p>
    <w:p w14:paraId="775E6080" w14:textId="77777777" w:rsidR="00DF6546" w:rsidRPr="00DF6546" w:rsidRDefault="00DF6546" w:rsidP="00AA3D78">
      <w:pPr>
        <w:rPr>
          <w:rFonts w:eastAsia="Times New Roman" w:cs="Times New Roman"/>
          <w:sz w:val="22"/>
          <w:szCs w:val="22"/>
        </w:rPr>
      </w:pPr>
      <w:r w:rsidRPr="00DF6546">
        <w:rPr>
          <w:rFonts w:eastAsia="Times New Roman" w:cs="Times New Roman"/>
          <w:b/>
          <w:bCs/>
          <w:color w:val="333333"/>
          <w:sz w:val="22"/>
          <w:szCs w:val="22"/>
          <w:shd w:val="clear" w:color="auto" w:fill="FFFFFF"/>
        </w:rPr>
        <w:t>Number Articles</w:t>
      </w:r>
      <w:r w:rsidRPr="00DF6546">
        <w:rPr>
          <w:rFonts w:eastAsia="Times New Roman" w:cs="Times New Roman"/>
          <w:color w:val="333333"/>
          <w:sz w:val="22"/>
          <w:szCs w:val="22"/>
          <w:shd w:val="clear" w:color="auto" w:fill="FFFFFF"/>
        </w:rPr>
        <w:t> This option bases the weights on the raw number of articles covering the search criteria on a given day. This option essentially weights each day towards those with the highest volume of coverage matching the search criteria, even if all of the coverage was of the same context, biasing towards frequency rather than uniqueness. It can be highly sensitive to sudden massive bursts of coverage (such as from a major sudden situation) and so should be used with care, but can yield a more nuanced and detailed picture of temporal trends, especially short-term temporal focus. </w:t>
      </w:r>
    </w:p>
    <w:p w14:paraId="6C61E917" w14:textId="77777777" w:rsidR="00DF6546" w:rsidRDefault="00DF6546" w:rsidP="00AA3D78">
      <w:pPr>
        <w:rPr>
          <w:sz w:val="22"/>
          <w:szCs w:val="22"/>
        </w:rPr>
      </w:pPr>
    </w:p>
    <w:p w14:paraId="6A3816AB" w14:textId="68C83CA2" w:rsidR="00CC5C3E" w:rsidRPr="00CC5C3E" w:rsidRDefault="00CC5C3E" w:rsidP="00AA3D78">
      <w:pPr>
        <w:rPr>
          <w:rFonts w:eastAsia="Times New Roman" w:cs="Times New Roman"/>
          <w:b/>
          <w:bCs/>
          <w:color w:val="333333"/>
          <w:sz w:val="22"/>
          <w:szCs w:val="22"/>
          <w:shd w:val="clear" w:color="auto" w:fill="FFFFFF"/>
        </w:rPr>
      </w:pPr>
      <w:r w:rsidRPr="00CC5C3E">
        <w:rPr>
          <w:rFonts w:eastAsia="Times New Roman" w:cs="Times New Roman"/>
          <w:b/>
          <w:bCs/>
          <w:color w:val="333333"/>
          <w:sz w:val="22"/>
          <w:szCs w:val="22"/>
          <w:shd w:val="clear" w:color="auto" w:fill="FFFFFF"/>
        </w:rPr>
        <w:t xml:space="preserve">Country Timeline Visualizer give you the intensity of NUMARTS: the total number of source documents containing one or more mention of “Syrian Refugee” that day relative to all GKG records from that date matching “Syrian Refugee” that mentioned that country.  </w:t>
      </w:r>
    </w:p>
    <w:p w14:paraId="414ABCE1" w14:textId="77777777" w:rsidR="00CC5C3E" w:rsidRDefault="00CC5C3E" w:rsidP="00AA3D78">
      <w:pPr>
        <w:rPr>
          <w:rFonts w:eastAsia="Times New Roman" w:cs="Times New Roman"/>
          <w:b/>
          <w:bCs/>
          <w:color w:val="333333"/>
          <w:sz w:val="22"/>
          <w:szCs w:val="22"/>
          <w:shd w:val="clear" w:color="auto" w:fill="FFFFFF"/>
        </w:rPr>
      </w:pPr>
    </w:p>
    <w:p w14:paraId="6C67E4FA" w14:textId="572854D1" w:rsidR="00CC5C3E" w:rsidRPr="00CC5C3E" w:rsidRDefault="00CC5C3E" w:rsidP="00AA3D78">
      <w:pPr>
        <w:rPr>
          <w:rFonts w:eastAsia="Times New Roman" w:cs="Times New Roman"/>
          <w:i/>
          <w:iCs/>
          <w:color w:val="333333"/>
          <w:sz w:val="22"/>
          <w:szCs w:val="22"/>
          <w:shd w:val="clear" w:color="auto" w:fill="FFFFFF"/>
        </w:rPr>
      </w:pPr>
      <w:r w:rsidRPr="00CC5C3E">
        <w:rPr>
          <w:rFonts w:eastAsia="Times New Roman" w:cs="Times New Roman"/>
          <w:i/>
          <w:iCs/>
          <w:color w:val="333333"/>
          <w:sz w:val="22"/>
          <w:szCs w:val="22"/>
          <w:shd w:val="clear" w:color="auto" w:fill="FFFFFF"/>
        </w:rPr>
        <w:t>“</w:t>
      </w:r>
      <w:r w:rsidRPr="005A02B9">
        <w:rPr>
          <w:rFonts w:ascii="Helvetica Neue" w:hAnsi="Helvetica Neue" w:cs="Times New Roman"/>
          <w:i/>
          <w:iCs/>
          <w:color w:val="333333"/>
          <w:sz w:val="21"/>
          <w:szCs w:val="21"/>
        </w:rPr>
        <w:t>Thus, rows represent each day and columns represent a given country's mentions across days. At each grid cell a semi-transparent dot is displayed, sized based on the percentage of all GKG records from that date matching your search criteria that mentioned that country (thus these timelines are normalized against GDELT's exponential growth over time).</w:t>
      </w:r>
      <w:r w:rsidRPr="00CC5C3E">
        <w:rPr>
          <w:rFonts w:ascii="Helvetica Neue" w:hAnsi="Helvetica Neue" w:cs="Times New Roman"/>
          <w:i/>
          <w:iCs/>
          <w:color w:val="333333"/>
          <w:sz w:val="21"/>
          <w:szCs w:val="21"/>
        </w:rPr>
        <w:t xml:space="preserve">” </w:t>
      </w:r>
      <w:r w:rsidRPr="00CC5C3E">
        <w:rPr>
          <w:rFonts w:eastAsia="Times New Roman" w:cs="Times New Roman"/>
          <w:i/>
          <w:iCs/>
          <w:color w:val="333333"/>
          <w:sz w:val="22"/>
          <w:szCs w:val="22"/>
          <w:shd w:val="clear" w:color="auto" w:fill="FFFFFF"/>
        </w:rPr>
        <w:t xml:space="preserve"> </w:t>
      </w:r>
    </w:p>
    <w:p w14:paraId="79667233" w14:textId="77777777" w:rsidR="00CC5C3E" w:rsidRDefault="00CC5C3E" w:rsidP="00AA3D78">
      <w:pPr>
        <w:rPr>
          <w:sz w:val="22"/>
          <w:szCs w:val="22"/>
        </w:rPr>
      </w:pPr>
    </w:p>
    <w:p w14:paraId="4DD45BFE" w14:textId="77777777" w:rsidR="00AA3D78" w:rsidRDefault="00AA3D78" w:rsidP="00AA3D78">
      <w:pPr>
        <w:rPr>
          <w:sz w:val="22"/>
          <w:szCs w:val="22"/>
        </w:rPr>
      </w:pPr>
    </w:p>
    <w:p w14:paraId="37195B64" w14:textId="554E7B46" w:rsidR="00C46FF7" w:rsidRDefault="00C46FF7" w:rsidP="00417363">
      <w:pPr>
        <w:rPr>
          <w:sz w:val="22"/>
          <w:szCs w:val="22"/>
        </w:rPr>
      </w:pPr>
      <w:r>
        <w:rPr>
          <w:sz w:val="22"/>
          <w:szCs w:val="22"/>
        </w:rPr>
        <w:t xml:space="preserve">Exploratory Analysis </w:t>
      </w:r>
    </w:p>
    <w:p w14:paraId="72C8E50F" w14:textId="77777777" w:rsidR="00417363" w:rsidRDefault="00417363" w:rsidP="00417363">
      <w:pPr>
        <w:rPr>
          <w:sz w:val="22"/>
          <w:szCs w:val="22"/>
        </w:rPr>
      </w:pPr>
    </w:p>
    <w:p w14:paraId="66264E6D" w14:textId="03FAC7AC" w:rsidR="00417363" w:rsidRDefault="00417363" w:rsidP="00417363">
      <w:pPr>
        <w:rPr>
          <w:sz w:val="22"/>
          <w:szCs w:val="22"/>
        </w:rPr>
      </w:pPr>
      <w:r>
        <w:rPr>
          <w:sz w:val="22"/>
          <w:szCs w:val="22"/>
        </w:rPr>
        <w:t xml:space="preserve">(some visualization done on Tableau) </w:t>
      </w:r>
    </w:p>
    <w:p w14:paraId="1B424739" w14:textId="77777777" w:rsidR="00417363" w:rsidRDefault="00417363" w:rsidP="00417363">
      <w:pPr>
        <w:rPr>
          <w:sz w:val="22"/>
          <w:szCs w:val="22"/>
        </w:rPr>
      </w:pPr>
    </w:p>
    <w:p w14:paraId="5AE28EE1" w14:textId="743630E5" w:rsidR="009D781F" w:rsidRDefault="009D781F" w:rsidP="009D781F">
      <w:pPr>
        <w:rPr>
          <w:sz w:val="22"/>
          <w:szCs w:val="22"/>
        </w:rPr>
      </w:pPr>
      <w:r w:rsidRPr="00C46FF7">
        <w:rPr>
          <w:noProof/>
          <w:sz w:val="22"/>
          <w:szCs w:val="22"/>
        </w:rPr>
        <w:drawing>
          <wp:inline distT="0" distB="0" distL="0" distR="0" wp14:anchorId="5DFEB627" wp14:editId="4248AEE6">
            <wp:extent cx="5995035" cy="332690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80555"/>
                    <a:stretch/>
                  </pic:blipFill>
                  <pic:spPr bwMode="auto">
                    <a:xfrm>
                      <a:off x="0" y="0"/>
                      <a:ext cx="6016002" cy="3338542"/>
                    </a:xfrm>
                    <a:prstGeom prst="rect">
                      <a:avLst/>
                    </a:prstGeom>
                    <a:ln>
                      <a:noFill/>
                    </a:ln>
                    <a:extLst>
                      <a:ext uri="{53640926-AAD7-44D8-BBD7-CCE9431645EC}">
                        <a14:shadowObscured xmlns:a14="http://schemas.microsoft.com/office/drawing/2010/main"/>
                      </a:ext>
                    </a:extLst>
                  </pic:spPr>
                </pic:pic>
              </a:graphicData>
            </a:graphic>
          </wp:inline>
        </w:drawing>
      </w:r>
      <w:r w:rsidR="00417363">
        <w:rPr>
          <w:noProof/>
          <w:sz w:val="22"/>
          <w:szCs w:val="22"/>
        </w:rPr>
        <w:drawing>
          <wp:inline distT="0" distB="0" distL="0" distR="0" wp14:anchorId="7E7E689A" wp14:editId="3E8DB197">
            <wp:extent cx="5930900" cy="3124200"/>
            <wp:effectExtent l="0" t="0" r="12700" b="0"/>
            <wp:docPr id="6" name="Picture 6" descr="../../../../../../Desktop/Screen%20Shot%202017-04-18%20at%205.2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18%20at%205.27.0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3124200"/>
                    </a:xfrm>
                    <a:prstGeom prst="rect">
                      <a:avLst/>
                    </a:prstGeom>
                    <a:noFill/>
                    <a:ln>
                      <a:noFill/>
                    </a:ln>
                  </pic:spPr>
                </pic:pic>
              </a:graphicData>
            </a:graphic>
          </wp:inline>
        </w:drawing>
      </w:r>
    </w:p>
    <w:p w14:paraId="2CE5C14B" w14:textId="58B3CFA7" w:rsidR="00C46FF7" w:rsidRDefault="009D781F" w:rsidP="00AA3D78">
      <w:pPr>
        <w:rPr>
          <w:sz w:val="22"/>
          <w:szCs w:val="22"/>
        </w:rPr>
      </w:pPr>
      <w:r w:rsidRPr="009D781F">
        <w:rPr>
          <w:noProof/>
          <w:sz w:val="22"/>
          <w:szCs w:val="22"/>
        </w:rPr>
        <w:drawing>
          <wp:inline distT="0" distB="0" distL="0" distR="0" wp14:anchorId="14BF15BB" wp14:editId="01B16BB9">
            <wp:extent cx="2566035" cy="291042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9178" cy="2913990"/>
                    </a:xfrm>
                    <a:prstGeom prst="rect">
                      <a:avLst/>
                    </a:prstGeom>
                  </pic:spPr>
                </pic:pic>
              </a:graphicData>
            </a:graphic>
          </wp:inline>
        </w:drawing>
      </w:r>
    </w:p>
    <w:p w14:paraId="51745F6E" w14:textId="78A167D7" w:rsidR="009D58F4" w:rsidRPr="00DF6546" w:rsidRDefault="009D58F4" w:rsidP="00AA3D78">
      <w:pPr>
        <w:rPr>
          <w:sz w:val="22"/>
          <w:szCs w:val="22"/>
        </w:rPr>
      </w:pPr>
      <w:r w:rsidRPr="009D58F4">
        <w:rPr>
          <w:noProof/>
          <w:sz w:val="22"/>
          <w:szCs w:val="22"/>
        </w:rPr>
        <w:drawing>
          <wp:inline distT="0" distB="0" distL="0" distR="0" wp14:anchorId="6319A88D" wp14:editId="259E9F3A">
            <wp:extent cx="5943600" cy="373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34435"/>
                    </a:xfrm>
                    <a:prstGeom prst="rect">
                      <a:avLst/>
                    </a:prstGeom>
                  </pic:spPr>
                </pic:pic>
              </a:graphicData>
            </a:graphic>
          </wp:inline>
        </w:drawing>
      </w:r>
    </w:p>
    <w:sectPr w:rsidR="009D58F4" w:rsidRPr="00DF6546" w:rsidSect="004159AC">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5A1"/>
    <w:rsid w:val="004159AC"/>
    <w:rsid w:val="00417363"/>
    <w:rsid w:val="005A02B9"/>
    <w:rsid w:val="005C0F6B"/>
    <w:rsid w:val="00674E3C"/>
    <w:rsid w:val="00680E32"/>
    <w:rsid w:val="00721D8E"/>
    <w:rsid w:val="009D58F4"/>
    <w:rsid w:val="009D781F"/>
    <w:rsid w:val="00AA3D78"/>
    <w:rsid w:val="00B54A27"/>
    <w:rsid w:val="00C46FF7"/>
    <w:rsid w:val="00C71CF1"/>
    <w:rsid w:val="00CC5C3E"/>
    <w:rsid w:val="00DC2A9F"/>
    <w:rsid w:val="00DF6546"/>
    <w:rsid w:val="00E365A1"/>
    <w:rsid w:val="00EE4939"/>
    <w:rsid w:val="00F60DD0"/>
    <w:rsid w:val="00F93A8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BBF39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F6546"/>
    <w:rPr>
      <w:color w:val="0000FF"/>
      <w:u w:val="single"/>
    </w:rPr>
  </w:style>
  <w:style w:type="paragraph" w:styleId="NormalWeb">
    <w:name w:val="Normal (Web)"/>
    <w:basedOn w:val="Normal"/>
    <w:uiPriority w:val="99"/>
    <w:unhideWhenUsed/>
    <w:rsid w:val="00DF654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DF6546"/>
  </w:style>
  <w:style w:type="character" w:styleId="Strong">
    <w:name w:val="Strong"/>
    <w:basedOn w:val="DefaultParagraphFont"/>
    <w:uiPriority w:val="22"/>
    <w:qFormat/>
    <w:rsid w:val="005A02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218836">
      <w:bodyDiv w:val="1"/>
      <w:marLeft w:val="0"/>
      <w:marRight w:val="0"/>
      <w:marTop w:val="0"/>
      <w:marBottom w:val="0"/>
      <w:divBdr>
        <w:top w:val="none" w:sz="0" w:space="0" w:color="auto"/>
        <w:left w:val="none" w:sz="0" w:space="0" w:color="auto"/>
        <w:bottom w:val="none" w:sz="0" w:space="0" w:color="auto"/>
        <w:right w:val="none" w:sz="0" w:space="0" w:color="auto"/>
      </w:divBdr>
      <w:divsChild>
        <w:div w:id="1634024280">
          <w:marLeft w:val="0"/>
          <w:marRight w:val="0"/>
          <w:marTop w:val="0"/>
          <w:marBottom w:val="0"/>
          <w:divBdr>
            <w:top w:val="none" w:sz="0" w:space="0" w:color="auto"/>
            <w:left w:val="none" w:sz="0" w:space="0" w:color="auto"/>
            <w:bottom w:val="none" w:sz="0" w:space="0" w:color="auto"/>
            <w:right w:val="none" w:sz="0" w:space="0" w:color="auto"/>
          </w:divBdr>
        </w:div>
        <w:div w:id="1039159392">
          <w:marLeft w:val="0"/>
          <w:marRight w:val="0"/>
          <w:marTop w:val="0"/>
          <w:marBottom w:val="0"/>
          <w:divBdr>
            <w:top w:val="none" w:sz="0" w:space="0" w:color="auto"/>
            <w:left w:val="none" w:sz="0" w:space="0" w:color="auto"/>
            <w:bottom w:val="none" w:sz="0" w:space="0" w:color="auto"/>
            <w:right w:val="none" w:sz="0" w:space="0" w:color="auto"/>
          </w:divBdr>
        </w:div>
      </w:divsChild>
    </w:div>
    <w:div w:id="504635174">
      <w:bodyDiv w:val="1"/>
      <w:marLeft w:val="0"/>
      <w:marRight w:val="0"/>
      <w:marTop w:val="0"/>
      <w:marBottom w:val="0"/>
      <w:divBdr>
        <w:top w:val="none" w:sz="0" w:space="0" w:color="auto"/>
        <w:left w:val="none" w:sz="0" w:space="0" w:color="auto"/>
        <w:bottom w:val="none" w:sz="0" w:space="0" w:color="auto"/>
        <w:right w:val="none" w:sz="0" w:space="0" w:color="auto"/>
      </w:divBdr>
    </w:div>
    <w:div w:id="599798948">
      <w:bodyDiv w:val="1"/>
      <w:marLeft w:val="0"/>
      <w:marRight w:val="0"/>
      <w:marTop w:val="0"/>
      <w:marBottom w:val="0"/>
      <w:divBdr>
        <w:top w:val="none" w:sz="0" w:space="0" w:color="auto"/>
        <w:left w:val="none" w:sz="0" w:space="0" w:color="auto"/>
        <w:bottom w:val="none" w:sz="0" w:space="0" w:color="auto"/>
        <w:right w:val="none" w:sz="0" w:space="0" w:color="auto"/>
      </w:divBdr>
    </w:div>
    <w:div w:id="1627200883">
      <w:bodyDiv w:val="1"/>
      <w:marLeft w:val="0"/>
      <w:marRight w:val="0"/>
      <w:marTop w:val="0"/>
      <w:marBottom w:val="0"/>
      <w:divBdr>
        <w:top w:val="none" w:sz="0" w:space="0" w:color="auto"/>
        <w:left w:val="none" w:sz="0" w:space="0" w:color="auto"/>
        <w:bottom w:val="none" w:sz="0" w:space="0" w:color="auto"/>
        <w:right w:val="none" w:sz="0" w:space="0" w:color="auto"/>
      </w:divBdr>
    </w:div>
    <w:div w:id="1972861878">
      <w:bodyDiv w:val="1"/>
      <w:marLeft w:val="0"/>
      <w:marRight w:val="0"/>
      <w:marTop w:val="0"/>
      <w:marBottom w:val="0"/>
      <w:divBdr>
        <w:top w:val="none" w:sz="0" w:space="0" w:color="auto"/>
        <w:left w:val="none" w:sz="0" w:space="0" w:color="auto"/>
        <w:bottom w:val="none" w:sz="0" w:space="0" w:color="auto"/>
        <w:right w:val="none" w:sz="0" w:space="0" w:color="auto"/>
      </w:divBdr>
    </w:div>
    <w:div w:id="20059371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data.gdeltproject.org/documentation/GDELT-Global_Knowledge_Graph_Codebook.pdf" TargetMode="External"/><Relationship Id="rId12" Type="http://schemas.openxmlformats.org/officeDocument/2006/relationships/image" Target="media/image3.emf"/><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blog.gdeltproject.org/gdelt-global-knowledge-graph/" TargetMode="External"/><Relationship Id="rId8" Type="http://schemas.openxmlformats.org/officeDocument/2006/relationships/hyperlink" Target="http://blog.gdeltproject.org/timelines-of-countries-and-of-themes/" TargetMode="External"/><Relationship Id="rId9" Type="http://schemas.openxmlformats.org/officeDocument/2006/relationships/hyperlink" Target="http://blog.gdeltproject.org/gdelt-global-knowledge-graph/" TargetMode="External"/><Relationship Id="rId10" Type="http://schemas.openxmlformats.org/officeDocument/2006/relationships/hyperlink" Target="http://data.gdeltproject.org/documentation/GDELT-Global_Knowledge_Graph_CategoryList.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D4FC54C-5570-4D4E-8FCF-F0DBA22F7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5</Pages>
  <Words>796</Words>
  <Characters>4542</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Jianghanhan Li</dc:creator>
  <cp:keywords/>
  <dc:description/>
  <cp:lastModifiedBy>Jianghanhan Li</cp:lastModifiedBy>
  <cp:revision>8</cp:revision>
  <dcterms:created xsi:type="dcterms:W3CDTF">2017-04-18T20:40:00Z</dcterms:created>
  <dcterms:modified xsi:type="dcterms:W3CDTF">2017-04-18T21:41:00Z</dcterms:modified>
</cp:coreProperties>
</file>